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EB07" w14:textId="31011935" w:rsidR="007B2C22" w:rsidRDefault="009752B7" w:rsidP="009752B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752B7">
        <w:rPr>
          <w:rFonts w:ascii="Times New Roman" w:hAnsi="Times New Roman" w:cs="Times New Roman"/>
          <w:b/>
          <w:bCs/>
        </w:rPr>
        <w:t>ОЛИМПИАДЫ</w:t>
      </w:r>
      <w:r w:rsidR="00577612" w:rsidRPr="007B2C22">
        <w:rPr>
          <w:rFonts w:ascii="Times New Roman" w:hAnsi="Times New Roman" w:cs="Times New Roman"/>
          <w:b/>
          <w:bCs/>
        </w:rPr>
        <w:t>/</w:t>
      </w:r>
      <w:r w:rsidR="00577612">
        <w:rPr>
          <w:rFonts w:ascii="Times New Roman" w:hAnsi="Times New Roman" w:cs="Times New Roman"/>
          <w:b/>
          <w:bCs/>
        </w:rPr>
        <w:t>КОНКУРСЫ</w:t>
      </w:r>
      <w:r w:rsidRPr="009752B7">
        <w:rPr>
          <w:rFonts w:ascii="Times New Roman" w:hAnsi="Times New Roman" w:cs="Times New Roman"/>
          <w:b/>
          <w:bCs/>
        </w:rPr>
        <w:t xml:space="preserve"> ПО ФИНАНСОВОЙ ГРАМОТНОС</w:t>
      </w:r>
      <w:r w:rsidR="007B2C22">
        <w:rPr>
          <w:rFonts w:ascii="Times New Roman" w:hAnsi="Times New Roman" w:cs="Times New Roman"/>
          <w:b/>
          <w:bCs/>
        </w:rPr>
        <w:t>ТИ</w:t>
      </w:r>
    </w:p>
    <w:p w14:paraId="7A4B03F9" w14:textId="60175E44" w:rsidR="00693874" w:rsidRPr="009752B7" w:rsidRDefault="00693874" w:rsidP="007B2C22">
      <w:pPr>
        <w:rPr>
          <w:rFonts w:ascii="Times New Roman" w:hAnsi="Times New Roman" w:cs="Times New Roman"/>
          <w:b/>
          <w:bCs/>
        </w:rPr>
      </w:pPr>
    </w:p>
    <w:p w14:paraId="741B7718" w14:textId="5CB4CCA7" w:rsidR="009752B7" w:rsidRPr="009752B7" w:rsidRDefault="009752B7">
      <w:pPr>
        <w:rPr>
          <w:rFonts w:ascii="Times New Roman" w:hAnsi="Times New Roman" w:cs="Times New Roman"/>
        </w:rPr>
      </w:pPr>
    </w:p>
    <w:tbl>
      <w:tblPr>
        <w:tblStyle w:val="a6"/>
        <w:tblW w:w="14965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559"/>
        <w:gridCol w:w="2410"/>
        <w:gridCol w:w="7512"/>
        <w:gridCol w:w="11"/>
      </w:tblGrid>
      <w:tr w:rsidR="009752B7" w14:paraId="3A6DC23B" w14:textId="77777777" w:rsidTr="00B839F0">
        <w:trPr>
          <w:gridAfter w:val="1"/>
          <w:wAfter w:w="11" w:type="dxa"/>
          <w:trHeight w:val="578"/>
        </w:trPr>
        <w:tc>
          <w:tcPr>
            <w:tcW w:w="562" w:type="dxa"/>
          </w:tcPr>
          <w:p w14:paraId="6621A587" w14:textId="625C4EA8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911" w:type="dxa"/>
          </w:tcPr>
          <w:p w14:paraId="33D826DA" w14:textId="0CDF2391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Наименование</w:t>
            </w:r>
          </w:p>
        </w:tc>
        <w:tc>
          <w:tcPr>
            <w:tcW w:w="1559" w:type="dxa"/>
          </w:tcPr>
          <w:p w14:paraId="065747E0" w14:textId="67642D64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Даты</w:t>
            </w:r>
          </w:p>
        </w:tc>
        <w:tc>
          <w:tcPr>
            <w:tcW w:w="2410" w:type="dxa"/>
          </w:tcPr>
          <w:p w14:paraId="1585F08B" w14:textId="092E4C9E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Сайт</w:t>
            </w:r>
          </w:p>
        </w:tc>
        <w:tc>
          <w:tcPr>
            <w:tcW w:w="7512" w:type="dxa"/>
          </w:tcPr>
          <w:p w14:paraId="5D6D0536" w14:textId="5F5330D9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Описание</w:t>
            </w:r>
          </w:p>
        </w:tc>
      </w:tr>
      <w:tr w:rsidR="009752B7" w14:paraId="261B10CF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6014D535" w14:textId="693EA2AB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14:paraId="1A44353D" w14:textId="2BF92023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школьников по финансовой грамотности «Высшая проба» для школьников 9-11 классов. </w:t>
            </w:r>
          </w:p>
        </w:tc>
        <w:tc>
          <w:tcPr>
            <w:tcW w:w="1559" w:type="dxa"/>
          </w:tcPr>
          <w:p w14:paraId="45BB169D" w14:textId="4377BD03"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Ноябрь — отборочный (заочный) этап. Февраль — заключительный (очный) этап.</w:t>
            </w:r>
          </w:p>
        </w:tc>
        <w:tc>
          <w:tcPr>
            <w:tcW w:w="2410" w:type="dxa"/>
          </w:tcPr>
          <w:p w14:paraId="08357FE9" w14:textId="230715DA" w:rsidR="009752B7" w:rsidRPr="009752B7" w:rsidRDefault="000244F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6" w:history="1">
              <w:r w:rsidR="009752B7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https://olymp.hse.ru/mmo/finance</w:t>
              </w:r>
            </w:hyperlink>
            <w:r w:rsidR="009752B7" w:rsidRPr="009752B7">
              <w:rPr>
                <w:color w:val="2E74B5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7512" w:type="dxa"/>
          </w:tcPr>
          <w:p w14:paraId="720D424C" w14:textId="669C7EFF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 И дает возможность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получить льготы – от дополнительных баллов до поступления без вступительных испытаний. Причем не только при поступлении в НИУ ВШЭ, но и в другие вузы.</w:t>
            </w:r>
          </w:p>
          <w:p w14:paraId="1CC0EA8F" w14:textId="77777777" w:rsidR="00577612" w:rsidRP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55F5A61" w14:textId="1888A831"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 Олимпиады: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НИУ ВШЭ, который проводит ее совместно с партнерами в регионах, инициатор олимпиады: Министерство Финансов Российской Федерации. Организатором Олимпиады является. </w:t>
            </w:r>
          </w:p>
        </w:tc>
      </w:tr>
      <w:tr w:rsidR="009752B7" w14:paraId="50BC42D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760994E" w14:textId="22F3692B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911" w:type="dxa"/>
          </w:tcPr>
          <w:p w14:paraId="4FE649CF" w14:textId="60E0EB84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Плехановская олимпиада школьников (финансовая грамотность). </w:t>
            </w:r>
          </w:p>
        </w:tc>
        <w:tc>
          <w:tcPr>
            <w:tcW w:w="1559" w:type="dxa"/>
          </w:tcPr>
          <w:p w14:paraId="50AA696F" w14:textId="6644A8F2" w:rsidR="009752B7" w:rsidRPr="0057761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2410" w:type="dxa"/>
          </w:tcPr>
          <w:p w14:paraId="3DCF3CDC" w14:textId="255E26F4" w:rsidR="009752B7" w:rsidRPr="009752B7" w:rsidRDefault="000244FD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7" w:history="1"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www.rea.ru/ru/org/managements/priem/Pages/fin_gram.aspx</w:t>
              </w:r>
            </w:hyperlink>
          </w:p>
        </w:tc>
        <w:tc>
          <w:tcPr>
            <w:tcW w:w="7512" w:type="dxa"/>
          </w:tcPr>
          <w:p w14:paraId="3AF86737" w14:textId="77777777" w:rsidR="00577612" w:rsidRDefault="00577612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У</w:t>
            </w:r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 xml:space="preserve">спешное выполнение заданий позволит участнику олимпиады продемонстрировать свой уровень финансовой грамотности перед аудиторией высококлассных специалистов в данной области и получить дополнительные преимущества при поступлении в РЭУ им. </w:t>
            </w:r>
            <w:proofErr w:type="spellStart"/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>Г.В.Плеханова</w:t>
            </w:r>
            <w:proofErr w:type="spellEnd"/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 xml:space="preserve">       Олимпиада состоит из двух этапов: заочный (отборочный) и очный (заключительный)</w:t>
            </w:r>
            <w:r w:rsid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  <w:p w14:paraId="349B9BFF" w14:textId="5B735E50" w:rsidR="009752B7" w:rsidRPr="00577612" w:rsidRDefault="009752B7" w:rsidP="00577612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: ФГБОУ ВО Российский экономический университет </w:t>
            </w:r>
            <w:proofErr w:type="spellStart"/>
            <w:r w:rsidRPr="009752B7">
              <w:rPr>
                <w:sz w:val="21"/>
                <w:szCs w:val="21"/>
                <w:bdr w:val="none" w:sz="0" w:space="0" w:color="auto" w:frame="1"/>
              </w:rPr>
              <w:t>им.Г.В.Плеханова</w:t>
            </w:r>
            <w:proofErr w:type="spellEnd"/>
            <w:r w:rsidRP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9752B7" w14:paraId="30587188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4536C028" w14:textId="51698B01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911" w:type="dxa"/>
          </w:tcPr>
          <w:p w14:paraId="60769FC9" w14:textId="737B52F4" w:rsid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Ежегодный межрегиональный конкурс исследовательских и творческих работ школьников «Учимся </w:t>
            </w: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финансовой грамоте на ошибках и успехах литературных героев».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</w:tcPr>
          <w:p w14:paraId="41DCD961" w14:textId="6DA43BDC" w:rsidR="009752B7" w:rsidRPr="005E75D2" w:rsidRDefault="008563CC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E75D2">
              <w:rPr>
                <w:sz w:val="21"/>
                <w:szCs w:val="21"/>
                <w:bdr w:val="none" w:sz="0" w:space="0" w:color="auto" w:frame="1"/>
              </w:rPr>
              <w:lastRenderedPageBreak/>
              <w:t xml:space="preserve">Декабрь-март </w:t>
            </w:r>
          </w:p>
        </w:tc>
        <w:tc>
          <w:tcPr>
            <w:tcW w:w="2410" w:type="dxa"/>
          </w:tcPr>
          <w:p w14:paraId="147B7A2A" w14:textId="7D41343D" w:rsidR="009752B7" w:rsidRDefault="000244F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8" w:history="1">
              <w:proofErr w:type="spellStart"/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литфин.рф</w:t>
              </w:r>
              <w:proofErr w:type="spellEnd"/>
            </w:hyperlink>
            <w:r w:rsidR="00577612" w:rsidRPr="009752B7">
              <w:rPr>
                <w:color w:val="2E74B5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62EE3B56" w14:textId="073BD6BE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Это </w:t>
            </w:r>
            <w:r w:rsidRPr="005E75D2">
              <w:rPr>
                <w:sz w:val="21"/>
                <w:szCs w:val="21"/>
                <w:bdr w:val="none" w:sz="0" w:space="0" w:color="auto" w:frame="1"/>
              </w:rPr>
              <w:t>ежегодный конкурс исследовательских и творческих работ школьников, научно-практическая конференция, публичные лекции и дистанционные курсы, призванные способствовать повышению уровня финансовой грамотности.</w:t>
            </w:r>
          </w:p>
          <w:p w14:paraId="1DA9EE1A" w14:textId="77777777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14:paraId="508C45A3" w14:textId="29F56BF0" w:rsidR="009752B7" w:rsidRPr="005E75D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E75D2"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Консультационная компания ПАКК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под эгидой Министерства финансов Российской Федерации в партнёрстве с Экономическим факультетом МГУ имени М.В. Ломоносова, Институтом ЭМИТ РАНХиГС,</w:t>
            </w:r>
            <w:r w:rsidR="005E75D2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Факультетом экономических наук НИУ ВШЭ и банком "Новый век"</w:t>
            </w:r>
          </w:p>
        </w:tc>
      </w:tr>
      <w:tr w:rsidR="009752B7" w14:paraId="66F6E8A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0AD43622" w14:textId="59069574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2911" w:type="dxa"/>
          </w:tcPr>
          <w:p w14:paraId="0A2D626A" w14:textId="492FA3FB" w:rsidR="009752B7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Московская олимпиада по финансовой грамотности. </w:t>
            </w:r>
          </w:p>
        </w:tc>
        <w:tc>
          <w:tcPr>
            <w:tcW w:w="1559" w:type="dxa"/>
          </w:tcPr>
          <w:p w14:paraId="0A25287F" w14:textId="1B94A07E" w:rsidR="009752B7" w:rsidRPr="001317C4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317C4">
              <w:rPr>
                <w:sz w:val="21"/>
                <w:szCs w:val="21"/>
                <w:bdr w:val="none" w:sz="0" w:space="0" w:color="auto" w:frame="1"/>
              </w:rPr>
              <w:t xml:space="preserve">Сентябрь – апрель </w:t>
            </w:r>
          </w:p>
        </w:tc>
        <w:tc>
          <w:tcPr>
            <w:tcW w:w="2410" w:type="dxa"/>
          </w:tcPr>
          <w:p w14:paraId="6715EC02" w14:textId="63BC18A9" w:rsidR="009752B7" w:rsidRDefault="000244F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9" w:history="1">
              <w:r w:rsidR="000800EC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http://fingram.olimpiada.ru/</w:t>
              </w:r>
            </w:hyperlink>
          </w:p>
        </w:tc>
        <w:tc>
          <w:tcPr>
            <w:tcW w:w="7512" w:type="dxa"/>
          </w:tcPr>
          <w:p w14:paraId="6E4E9703" w14:textId="278F9972" w:rsidR="001317C4" w:rsidRPr="009752B7" w:rsidRDefault="001317C4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К участию приглашаются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школьник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и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5-11 классов.  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21147350" w14:textId="77777777" w:rsidR="00F11735" w:rsidRDefault="00F11735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  <w:p w14:paraId="4E8F3527" w14:textId="16A3B2F1" w:rsidR="009752B7" w:rsidRPr="000800EC" w:rsidRDefault="001317C4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317C4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ГАО УДПО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города Москвы "Центр педагогического мастерства", Департамент образования города Москвы, при участии Российской академии наук, Ассоциации московских вузов.</w:t>
            </w:r>
          </w:p>
        </w:tc>
      </w:tr>
      <w:tr w:rsidR="005E75D2" w14:paraId="7955FCF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36A2D196" w14:textId="6CA07926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911" w:type="dxa"/>
          </w:tcPr>
          <w:p w14:paraId="1F4F4767" w14:textId="7EC08B6A"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по финансовой грамотности, финансовому рынку и защите прав потребителей финансовых услуг «ФИНАТЛОН для старшеклассников».  </w:t>
            </w:r>
          </w:p>
        </w:tc>
        <w:tc>
          <w:tcPr>
            <w:tcW w:w="1559" w:type="dxa"/>
          </w:tcPr>
          <w:p w14:paraId="3F730113" w14:textId="3EB9C0EA"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Сентябрь -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</w:tcPr>
          <w:p w14:paraId="39FD1AC2" w14:textId="3109B44D" w:rsidR="005E75D2" w:rsidRDefault="000244F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0" w:history="1">
              <w:r w:rsidR="005E75D2" w:rsidRPr="00F67708">
                <w:rPr>
                  <w:rStyle w:val="a4"/>
                  <w:sz w:val="21"/>
                  <w:szCs w:val="21"/>
                  <w:bdr w:val="none" w:sz="0" w:space="0" w:color="auto" w:frame="1"/>
                </w:rPr>
                <w:t>www.fin-olimp.ru</w:t>
              </w:r>
            </w:hyperlink>
          </w:p>
        </w:tc>
        <w:tc>
          <w:tcPr>
            <w:tcW w:w="7512" w:type="dxa"/>
          </w:tcPr>
          <w:p w14:paraId="556F7AE7" w14:textId="28987A8A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7CA1B5A1" w14:textId="77777777" w:rsidR="00F11735" w:rsidRPr="009752B7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0CAC50A" w14:textId="77777777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 ОООП «Союз защиты прав потребителей финансовых услуг», Центральный банк Российской Федерации и ООГДЮО «Российское движение школьников». </w:t>
            </w: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3DF84AAF" w14:textId="77777777" w:rsidR="005E75D2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</w:tr>
      <w:tr w:rsidR="005E75D2" w14:paraId="6DCD16C4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2D7081D" w14:textId="6354AA3A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911" w:type="dxa"/>
          </w:tcPr>
          <w:p w14:paraId="3E5F4622" w14:textId="4AE0FFC4"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Международный конкурс языкового творчества «Прибыль слов». </w:t>
            </w:r>
          </w:p>
        </w:tc>
        <w:tc>
          <w:tcPr>
            <w:tcW w:w="1559" w:type="dxa"/>
          </w:tcPr>
          <w:p w14:paraId="68125B18" w14:textId="4135E97B"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color w:val="000000" w:themeColor="text1"/>
                <w:sz w:val="21"/>
                <w:szCs w:val="21"/>
              </w:rPr>
              <w:t>В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летний период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</w:t>
            </w:r>
            <w:r w:rsidR="00F11735">
              <w:rPr>
                <w:color w:val="000000" w:themeColor="text1"/>
                <w:sz w:val="21"/>
                <w:szCs w:val="21"/>
              </w:rPr>
              <w:t>(</w:t>
            </w:r>
            <w:r w:rsidRPr="00B8732A">
              <w:rPr>
                <w:color w:val="000000" w:themeColor="text1"/>
                <w:sz w:val="21"/>
                <w:szCs w:val="21"/>
              </w:rPr>
              <w:t>Итоги подводятся в сентябре</w:t>
            </w:r>
            <w:r w:rsidR="00F1173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233D9245" w14:textId="6C314FFB" w:rsidR="005E75D2" w:rsidRDefault="000244F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1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https://www.pushkin.institute/projects/pribylslov/</w:t>
              </w:r>
            </w:hyperlink>
          </w:p>
        </w:tc>
        <w:tc>
          <w:tcPr>
            <w:tcW w:w="7512" w:type="dxa"/>
          </w:tcPr>
          <w:p w14:paraId="5DE70FD6" w14:textId="4C4AF2FE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Конкурс проводится для всех граждан, интересующихся происхождением и значением терминов, используемых в финансовой сфере. </w:t>
            </w:r>
          </w:p>
          <w:p w14:paraId="7258D5E8" w14:textId="77777777" w:rsidR="00F11735" w:rsidRPr="00B8732A" w:rsidRDefault="00F11735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0C211FC9" w14:textId="55132B1A" w:rsidR="005E75D2" w:rsidRPr="00F11735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Организаторы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: </w:t>
            </w:r>
            <w:hyperlink r:id="rId12" w:tgtFrame="_blank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Ассоциация развития финансовой грамотности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3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Государственный институт русского языка им. А. С. Пушкина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 При поддержке: Совета по финансовой грамотности при ЦБ России, организаций-учредителей Ассоциации развития финансовой грамотности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5E75D2" w14:paraId="1023D4F0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F34C6C4" w14:textId="421363FD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911" w:type="dxa"/>
          </w:tcPr>
          <w:p w14:paraId="0D3FC052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Дистанционная всероссийская олимпиада «Потенциал России - 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школьники за предпринимательство» проводится в формате Всероссийской Акции.</w:t>
            </w:r>
          </w:p>
          <w:p w14:paraId="26BA4278" w14:textId="77777777" w:rsidR="005E75D2" w:rsidRPr="00B8732A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5294B369" w14:textId="5104CFBD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С</w:t>
            </w:r>
            <w:r w:rsidRPr="00B8732A">
              <w:rPr>
                <w:color w:val="000000" w:themeColor="text1"/>
                <w:sz w:val="21"/>
                <w:szCs w:val="21"/>
              </w:rPr>
              <w:t>ентябр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  <w:r w:rsidRPr="00B8732A">
              <w:rPr>
                <w:color w:val="000000" w:themeColor="text1"/>
                <w:sz w:val="21"/>
                <w:szCs w:val="21"/>
              </w:rPr>
              <w:t>-ноябр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</w:p>
        </w:tc>
        <w:tc>
          <w:tcPr>
            <w:tcW w:w="2410" w:type="dxa"/>
          </w:tcPr>
          <w:p w14:paraId="2E930842" w14:textId="5B696E2B" w:rsidR="005E75D2" w:rsidRPr="00B8732A" w:rsidRDefault="000244FD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4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www.napdeti.ru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5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http://www.napdeti.ru/akademiya/volimp/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14:paraId="2DB3975E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14:paraId="68BA639D" w14:textId="55BA324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lastRenderedPageBreak/>
              <w:t>Олимпиада проводится по трем возрастным уровням: 2-4, 5-8 и 9-11 классы в режиме онлайн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  <w:p w14:paraId="518C680F" w14:textId="60BC8C83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lastRenderedPageBreak/>
              <w:t>Олимпиада направлена на популяризацию предпринимательства и содействие воспитанию предприимчивой, успешной, жизнестойкой молодежи. Дополнительно каждый учитель может самостоятельно организовать участие школьников Олимпиаде в любое время учебного года.</w:t>
            </w:r>
          </w:p>
          <w:p w14:paraId="3C676837" w14:textId="77777777" w:rsidR="00F11735" w:rsidRPr="00B8732A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5DC2AAEB" w14:textId="50CBE751" w:rsidR="005E75D2" w:rsidRPr="00B8732A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</w:rPr>
              <w:t>Организатор</w:t>
            </w:r>
            <w:r w:rsidR="00F11735" w:rsidRPr="00F11735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Некоммерческое партнерство «Национальная Академия Предпринимательства» при поддержке Агентства стратегических инициатив.</w:t>
            </w:r>
          </w:p>
        </w:tc>
      </w:tr>
      <w:tr w:rsidR="005E75D2" w14:paraId="5E0B0968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C8F189B" w14:textId="7CEFB07B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911" w:type="dxa"/>
          </w:tcPr>
          <w:p w14:paraId="1C73704F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Викторина по финансовой математике, финансовой грамотности и цифровым финансовым технологиям для 6-8 классов (Школьный </w:t>
            </w:r>
            <w:proofErr w:type="spellStart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финатлон</w:t>
            </w:r>
            <w:proofErr w:type="spellEnd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).</w:t>
            </w:r>
          </w:p>
          <w:p w14:paraId="38AFB0E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7214E8D" w14:textId="3D1810B7"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Ноябрь - апрель</w:t>
            </w:r>
          </w:p>
        </w:tc>
        <w:tc>
          <w:tcPr>
            <w:tcW w:w="2410" w:type="dxa"/>
          </w:tcPr>
          <w:p w14:paraId="63CF5482" w14:textId="506805EF" w:rsidR="005E75D2" w:rsidRPr="00B8732A" w:rsidRDefault="000244FD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6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www.fin-victory.ru</w:t>
              </w:r>
            </w:hyperlink>
          </w:p>
        </w:tc>
        <w:tc>
          <w:tcPr>
            <w:tcW w:w="7512" w:type="dxa"/>
          </w:tcPr>
          <w:p w14:paraId="60ED0A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Викторина проводится на безвозмездной основе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целях привлечения младших школьников к знакомству и дальнейшей подготовке к участию в самой массовой на сегодняшний день Всероссийской олимпиаде по финансовой грамотности, финансовому рынку и защите прав потребителей финансовых услуг олимпиаде по финансовой грамотности «ФИНАТЛОН» среди учащихся 9-11 классов.</w:t>
            </w:r>
          </w:p>
          <w:p w14:paraId="23E9DE8A" w14:textId="2062A77D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</w:t>
            </w:r>
            <w:r w:rsidRPr="00B8732A">
              <w:rPr>
                <w:color w:val="000000" w:themeColor="text1"/>
                <w:sz w:val="21"/>
                <w:szCs w:val="21"/>
              </w:rPr>
              <w:t>НО ДПО «Институт фондового рынка и управления» (ИФРУ) – крупнейший российский учебный и научно-исследовательский центр в области финансовых рынков, инвестиций и маркетинга.</w:t>
            </w:r>
          </w:p>
        </w:tc>
      </w:tr>
      <w:tr w:rsidR="005E75D2" w14:paraId="5F676083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F138A30" w14:textId="12525B25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911" w:type="dxa"/>
          </w:tcPr>
          <w:p w14:paraId="50F36C89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чемпионат по финансовой грамотности</w:t>
            </w:r>
          </w:p>
          <w:p w14:paraId="4BA9275B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3357B8AF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754D742" w14:textId="6AB8944B" w:rsidR="005E75D2" w:rsidRPr="00B8732A" w:rsidRDefault="000244FD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7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https://fincup.ru/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74CEEDF8" w14:textId="48E10135" w:rsidR="005E75D2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Чемпионат п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роводится среди команд школьников 6-8 классов и 9-11 классов, студентов профессиональных образовательных организаций, образовательных организаций высшего образования</w:t>
            </w:r>
            <w:r w:rsidR="005E75D2"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режиме онлайн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в формате школьных, муниципальных, региональных и федеральных кубков по финансовым и коммуникативным боям (уровень выбирают участники самостоятельно)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14:paraId="30B1EB77" w14:textId="77777777" w:rsidR="0052172D" w:rsidRPr="00B8732A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1CD2D5F9" w14:textId="03C01C1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ООО «КЕЙС-ИГРА»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B8732A">
              <w:rPr>
                <w:color w:val="000000" w:themeColor="text1"/>
                <w:sz w:val="21"/>
                <w:szCs w:val="21"/>
              </w:rPr>
              <w:t>при поддержке Ассоциации развития финансовой грамотности, 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Агентства стратегических инициатив.</w:t>
            </w:r>
          </w:p>
        </w:tc>
      </w:tr>
      <w:tr w:rsidR="005E75D2" w14:paraId="092FC86B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2407B99" w14:textId="392DD571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911" w:type="dxa"/>
          </w:tcPr>
          <w:p w14:paraId="6BCCD0F4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«Юный предприниматель и финансовая грамотность» — увлекательное онлайн-состязание для школьников 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 xml:space="preserve">1-9 классов на платформе </w:t>
            </w:r>
            <w:proofErr w:type="spellStart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Учи.ру</w:t>
            </w:r>
            <w:proofErr w:type="spellEnd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14:paraId="4ED24BB6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9" w:type="dxa"/>
          </w:tcPr>
          <w:p w14:paraId="74AF689E" w14:textId="53EF896A"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 xml:space="preserve">Апрель – май </w:t>
            </w:r>
          </w:p>
        </w:tc>
        <w:tc>
          <w:tcPr>
            <w:tcW w:w="2410" w:type="dxa"/>
          </w:tcPr>
          <w:p w14:paraId="5D6CF890" w14:textId="77777777" w:rsidR="005E75D2" w:rsidRPr="00B8732A" w:rsidRDefault="000244F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8" w:anchor="full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https://olympiads.uchi.ru/students/live_olympiads/bizuchi2104-5/cards_trial#full</w:t>
              </w:r>
            </w:hyperlink>
          </w:p>
          <w:p w14:paraId="084D7DFF" w14:textId="77777777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14:paraId="4FFC87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Цель олимпиады — развитие интереса ребенка к предпринимательству и знакомство с финансовой грамотностью.</w:t>
            </w:r>
          </w:p>
          <w:p w14:paraId="25DE48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«Юный предприниматель и финансовая грамотность» помогает с самого детства развивать предпринимательские качества и навыки: базовую финансовую грамотность, критическое мышление, разумный подход к риску, лидерские качества.</w:t>
            </w:r>
          </w:p>
          <w:p w14:paraId="5B874F9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lastRenderedPageBreak/>
              <w:t>Каждая задача представляет собой понятную для ребенка и приближенную к реальной жизни бизнес-проблему, для её решения не требуется специальных знаний.</w:t>
            </w:r>
          </w:p>
          <w:p w14:paraId="71061DF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Организаторы: Банк России, Министерство экономического развития Российской Федерации, Ассоциация развития финансовой грамотности</w:t>
            </w:r>
          </w:p>
          <w:p w14:paraId="12B95897" w14:textId="77777777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9752B7">
              <w:rPr>
                <w:color w:val="5F5F5F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  <w:p w14:paraId="6BDF2B35" w14:textId="77777777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1FE75836" w14:textId="3599E47C" w:rsidR="001E5F0E" w:rsidRPr="00B8732A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</w:tr>
      <w:tr w:rsidR="005E75D2" w14:paraId="37540073" w14:textId="77777777" w:rsidTr="00B839F0">
        <w:tc>
          <w:tcPr>
            <w:tcW w:w="14965" w:type="dxa"/>
            <w:gridSpan w:val="6"/>
          </w:tcPr>
          <w:p w14:paraId="1E254FC3" w14:textId="04464161" w:rsidR="001E5F0E" w:rsidRDefault="001E5F0E" w:rsidP="001E5F0E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</w:p>
          <w:p w14:paraId="4DF7A912" w14:textId="619B4EA7" w:rsidR="005E75D2" w:rsidRPr="00B8732A" w:rsidRDefault="005E75D2" w:rsidP="001E5F0E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>СРЕДИ ОБРАЗОВАТЕЛЬНЫХ ОРГАНИЗАЦИЙ И ПЕДАГОГИЧЕСКИХ РАБОТНИКОВ.</w:t>
            </w:r>
          </w:p>
          <w:p w14:paraId="160ACC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  <w:tr w:rsidR="005E75D2" w14:paraId="59F0D1C2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2CA20D3A" w14:textId="2E622DCA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14:paraId="5FE22E8E" w14:textId="3DA1D3C7" w:rsidR="005E75D2" w:rsidRPr="001E5F0E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5F0E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конкурс проектов по поддержке лучших практик и потенциала центральных региональных и модельных библиотек, библиотек общеобразовательных организаций, учебных заведений среднего профессионального и высшего образования в сфере развития финансовой грамотности</w:t>
            </w:r>
          </w:p>
        </w:tc>
        <w:tc>
          <w:tcPr>
            <w:tcW w:w="1559" w:type="dxa"/>
          </w:tcPr>
          <w:p w14:paraId="0320D82E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E1200FB" w14:textId="02A184B3" w:rsidR="005E75D2" w:rsidRPr="001E5F0E" w:rsidRDefault="000244F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9" w:history="1">
              <w:r w:rsidR="005E75D2" w:rsidRPr="001E5F0E">
                <w:rPr>
                  <w:rStyle w:val="a4"/>
                  <w:color w:val="039FD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https://fincubator.ru/contest/</w:t>
              </w:r>
            </w:hyperlink>
          </w:p>
        </w:tc>
        <w:tc>
          <w:tcPr>
            <w:tcW w:w="7512" w:type="dxa"/>
          </w:tcPr>
          <w:p w14:paraId="59F9B819" w14:textId="79E352F1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На Конкурс принимаются проекты, как реализованные, так и запланированные к осуществлению в 2021/2022 учебном году. Участники могут претендовать на грантовую поддержку от Ассоциации развития финансовой грамотности до 500 тысяч рублей на реализацию своих проектов.</w:t>
            </w:r>
          </w:p>
          <w:p w14:paraId="20F1E9C7" w14:textId="77777777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31C0DEE1" w14:textId="1B4EEB33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E5F0E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</w:t>
            </w:r>
            <w:r w:rsid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9752B7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Ассоциация развития финансовой грамотности.</w:t>
            </w:r>
          </w:p>
          <w:p w14:paraId="33BC4D5E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408B5D" w14:textId="4A2F6A6B" w:rsidR="009752B7" w:rsidRDefault="009752B7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14:paraId="0C2095E0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16C71816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198CC8D8" w14:textId="4901B599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444AF9DA" w14:textId="77777777" w:rsidR="00145964" w:rsidRDefault="00145964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F1C031A" w14:textId="6A89564E" w:rsidR="009752B7" w:rsidRPr="005E75D2" w:rsidRDefault="009752B7" w:rsidP="006B0BB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1"/>
          <w:szCs w:val="21"/>
        </w:rPr>
      </w:pPr>
      <w:r w:rsidRPr="009752B7">
        <w:rPr>
          <w:color w:val="5F5F5F"/>
          <w:sz w:val="21"/>
          <w:szCs w:val="21"/>
        </w:rPr>
        <w:lastRenderedPageBreak/>
        <w:t> </w:t>
      </w:r>
    </w:p>
    <w:sectPr w:rsidR="009752B7" w:rsidRPr="005E75D2" w:rsidSect="000B1BC4">
      <w:headerReference w:type="first" r:id="rId20"/>
      <w:pgSz w:w="16840" w:h="11900" w:orient="landscape"/>
      <w:pgMar w:top="155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0B43" w14:textId="77777777" w:rsidR="00C04342" w:rsidRDefault="00C04342" w:rsidP="00B839F0">
      <w:r>
        <w:separator/>
      </w:r>
    </w:p>
  </w:endnote>
  <w:endnote w:type="continuationSeparator" w:id="0">
    <w:p w14:paraId="78126869" w14:textId="77777777" w:rsidR="00C04342" w:rsidRDefault="00C04342" w:rsidP="00B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DAF8" w14:textId="77777777" w:rsidR="00C04342" w:rsidRDefault="00C04342" w:rsidP="00B839F0">
      <w:r>
        <w:separator/>
      </w:r>
    </w:p>
  </w:footnote>
  <w:footnote w:type="continuationSeparator" w:id="0">
    <w:p w14:paraId="3A7729DA" w14:textId="77777777" w:rsidR="00C04342" w:rsidRDefault="00C04342" w:rsidP="00B8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573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6"/>
      <w:gridCol w:w="14550"/>
    </w:tblGrid>
    <w:tr w:rsidR="00B839F0" w14:paraId="10480D28" w14:textId="77777777" w:rsidTr="000B1BC4">
      <w:trPr>
        <w:trHeight w:val="1117"/>
        <w:jc w:val="right"/>
      </w:trPr>
      <w:tc>
        <w:tcPr>
          <w:tcW w:w="1186" w:type="dxa"/>
        </w:tcPr>
        <w:p w14:paraId="2C84162C" w14:textId="60787A59" w:rsidR="00B839F0" w:rsidRDefault="00B839F0" w:rsidP="00B839F0">
          <w:pPr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14550" w:type="dxa"/>
        </w:tcPr>
        <w:p w14:paraId="62535034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3138B9E7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684092AE" w14:textId="13CD1B45" w:rsidR="00B839F0" w:rsidRPr="005E6DB9" w:rsidRDefault="00B839F0" w:rsidP="00B839F0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</w:p>
      </w:tc>
    </w:tr>
  </w:tbl>
  <w:p w14:paraId="2A47AF40" w14:textId="08FA9C66" w:rsidR="00B839F0" w:rsidRPr="000B1BC4" w:rsidRDefault="000B1BC4" w:rsidP="000B1BC4">
    <w:pPr>
      <w:pStyle w:val="a8"/>
      <w:jc w:val="right"/>
      <w:rPr>
        <w:rFonts w:ascii="Times New Roman" w:hAnsi="Times New Roman" w:cs="Times New Roman"/>
        <w:sz w:val="28"/>
      </w:rPr>
    </w:pPr>
    <w:r w:rsidRPr="000B1BC4">
      <w:rPr>
        <w:rFonts w:ascii="Times New Roman" w:hAnsi="Times New Roman" w:cs="Times New Roman"/>
        <w:sz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B7"/>
    <w:rsid w:val="000244FD"/>
    <w:rsid w:val="00056D50"/>
    <w:rsid w:val="000800EC"/>
    <w:rsid w:val="000B1BC4"/>
    <w:rsid w:val="001317C4"/>
    <w:rsid w:val="00145964"/>
    <w:rsid w:val="001B3527"/>
    <w:rsid w:val="001E5F0E"/>
    <w:rsid w:val="0031487E"/>
    <w:rsid w:val="0052172D"/>
    <w:rsid w:val="00577612"/>
    <w:rsid w:val="005E1FB0"/>
    <w:rsid w:val="005E75D2"/>
    <w:rsid w:val="0062609F"/>
    <w:rsid w:val="006415C0"/>
    <w:rsid w:val="00693874"/>
    <w:rsid w:val="006B0BBD"/>
    <w:rsid w:val="007B2C22"/>
    <w:rsid w:val="007C470F"/>
    <w:rsid w:val="00833581"/>
    <w:rsid w:val="008563CC"/>
    <w:rsid w:val="00857C42"/>
    <w:rsid w:val="00925456"/>
    <w:rsid w:val="009752B7"/>
    <w:rsid w:val="00A365C3"/>
    <w:rsid w:val="00A46E49"/>
    <w:rsid w:val="00A82F30"/>
    <w:rsid w:val="00B839F0"/>
    <w:rsid w:val="00B8732A"/>
    <w:rsid w:val="00C04342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3C3A"/>
  <w15:docId w15:val="{FDC29B69-050D-4DAF-ACAB-A25F695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52B7"/>
    <w:rPr>
      <w:color w:val="0000FF"/>
      <w:u w:val="single"/>
    </w:rPr>
  </w:style>
  <w:style w:type="character" w:styleId="a5">
    <w:name w:val="Strong"/>
    <w:basedOn w:val="a0"/>
    <w:uiPriority w:val="22"/>
    <w:qFormat/>
    <w:rsid w:val="009752B7"/>
    <w:rPr>
      <w:b/>
      <w:bCs/>
    </w:rPr>
  </w:style>
  <w:style w:type="table" w:styleId="a6">
    <w:name w:val="Table Grid"/>
    <w:basedOn w:val="a1"/>
    <w:uiPriority w:val="39"/>
    <w:rsid w:val="0097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752B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52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9F0"/>
  </w:style>
  <w:style w:type="paragraph" w:styleId="aa">
    <w:name w:val="footer"/>
    <w:basedOn w:val="a"/>
    <w:link w:val="ab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9F0"/>
  </w:style>
  <w:style w:type="paragraph" w:styleId="ac">
    <w:name w:val="Balloon Text"/>
    <w:basedOn w:val="a"/>
    <w:link w:val="ad"/>
    <w:uiPriority w:val="99"/>
    <w:semiHidden/>
    <w:unhideWhenUsed/>
    <w:rsid w:val="000B1B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hkxm.xn--p1ai/" TargetMode="External"/><Relationship Id="rId13" Type="http://schemas.openxmlformats.org/officeDocument/2006/relationships/hyperlink" Target="https://www.pushkin.institute/" TargetMode="External"/><Relationship Id="rId18" Type="http://schemas.openxmlformats.org/officeDocument/2006/relationships/hyperlink" Target="https://olympiads.uchi.ru/students/live_olympiads/bizuchi2104-5/cards_tria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a.ru/ru/org/managements/priem/Pages/fin_gram.aspx" TargetMode="External"/><Relationship Id="rId12" Type="http://schemas.openxmlformats.org/officeDocument/2006/relationships/hyperlink" Target="https://fincubator.ru/" TargetMode="External"/><Relationship Id="rId17" Type="http://schemas.openxmlformats.org/officeDocument/2006/relationships/hyperlink" Target="https://vk.com/away.php?to=https%3A%2F%2Ffincup.ru%2F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www.fin-victory.ru&amp;cc_key=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lymp.hse.ru/mmo/finance" TargetMode="External"/><Relationship Id="rId11" Type="http://schemas.openxmlformats.org/officeDocument/2006/relationships/hyperlink" Target="https://www.pushkin.institute/projects/pribylsl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apdeti.ru/akademiya/volimp/" TargetMode="External"/><Relationship Id="rId10" Type="http://schemas.openxmlformats.org/officeDocument/2006/relationships/hyperlink" Target="http://www.fin-olimp.ru" TargetMode="External"/><Relationship Id="rId19" Type="http://schemas.openxmlformats.org/officeDocument/2006/relationships/hyperlink" Target="https://fincubator.ru/conte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ngram.olimpiada.ru/" TargetMode="External"/><Relationship Id="rId14" Type="http://schemas.openxmlformats.org/officeDocument/2006/relationships/hyperlink" Target="http://www.napdet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2021-09-06T07:25:00Z</dcterms:created>
  <dcterms:modified xsi:type="dcterms:W3CDTF">2021-09-06T07:25:00Z</dcterms:modified>
</cp:coreProperties>
</file>